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D0" w:rsidRPr="00156ED0" w:rsidRDefault="002D5292" w:rsidP="00156E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Вопросы и ответы по маркировке товаров легкой промышленности</w:t>
      </w:r>
      <w:r w:rsidR="007D3233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 Последствия при нарушении</w:t>
      </w:r>
      <w:r w:rsidR="00156ED0" w:rsidRPr="00156ED0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 w:rsidR="007D3233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обязательных требований</w:t>
      </w:r>
    </w:p>
    <w:bookmarkEnd w:id="0"/>
    <w:p w:rsidR="00156ED0" w:rsidRPr="007D3233" w:rsidRDefault="00156ED0" w:rsidP="007D32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товары нельзя продавать без обязательной маркировки с 1 августа 2026 года?</w:t>
      </w:r>
    </w:p>
    <w:p w:rsidR="00156ED0" w:rsidRPr="007D3233" w:rsidRDefault="00156ED0" w:rsidP="007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реализовывать товары, для которых обязательна маркировка, если отсутствует действующий код, код не проходит проверку, поврежден, дублируется или сведения о товаре отсутствуют в государственной информационной системе.</w:t>
      </w:r>
    </w:p>
    <w:p w:rsidR="00156ED0" w:rsidRPr="007D3233" w:rsidRDefault="00156ED0" w:rsidP="007D32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Почему касса может заблокировать продажу маркированного товара?</w:t>
      </w:r>
    </w:p>
    <w:p w:rsidR="00156ED0" w:rsidRPr="007D3233" w:rsidRDefault="00156ED0" w:rsidP="007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Кассовое программное обеспечение проверяет код маркировки. Если код отсутствует, не считывается, имеет некорректный статус или данные о товаре не совпадают, продажа может быть автоматически отклонена до устранения проблемы.</w:t>
      </w:r>
    </w:p>
    <w:p w:rsidR="00156ED0" w:rsidRPr="007D3233" w:rsidRDefault="00156ED0" w:rsidP="007D32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Можно ли продавать немаркированные остатки одежды и текстиля после 1 августа 2026 года?</w:t>
      </w:r>
    </w:p>
    <w:p w:rsidR="00156ED0" w:rsidRPr="007D3233" w:rsidRDefault="00156ED0" w:rsidP="007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товар относится к категории с обязательной маркировкой, его реализация без необходимых кодов не допускается. Перед продажей рекомендуется провести инвентаризацию и проверить наличие корректной маркировки у складских остатков.</w:t>
      </w:r>
    </w:p>
    <w:p w:rsidR="00156ED0" w:rsidRPr="007D3233" w:rsidRDefault="00156ED0" w:rsidP="007D32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Можно ли хранить немаркированные остатки после 1 августа 2026 года?</w:t>
      </w:r>
    </w:p>
    <w:p w:rsidR="00156ED0" w:rsidRPr="007D3233" w:rsidRDefault="00156ED0" w:rsidP="007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материале указано, что хранение таких остатков допускается до 1 декабря 2026 года при соблюдении установленных требований, однако это не означает возможность их свободной реализации.</w:t>
      </w:r>
    </w:p>
    <w:p w:rsidR="00156ED0" w:rsidRPr="007D3233" w:rsidRDefault="00156ED0" w:rsidP="007D32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средства индивидуальной защиты могут подпадать под обязательную маркировку?</w:t>
      </w:r>
    </w:p>
    <w:p w:rsidR="00156ED0" w:rsidRPr="007D3233" w:rsidRDefault="00156ED0" w:rsidP="007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могут распространяться на защитную одежду, рабочие костюмы, отдельные виды перчаток, защитные головные уборы и другую продукцию, включенную в действующие перечни. Проверять необходимость маркировки следует по кодам ТН ВЭД ЕАЭС, ОКПД</w:t>
      </w:r>
      <w:proofErr w:type="gramStart"/>
      <w:r w:rsidRPr="007D32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D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нормативным актам.</w:t>
      </w:r>
    </w:p>
    <w:p w:rsidR="00156ED0" w:rsidRPr="007D3233" w:rsidRDefault="00156ED0" w:rsidP="007D32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бизнесу подготовиться к новым требованиям по маркировке?</w:t>
      </w:r>
    </w:p>
    <w:p w:rsidR="00156ED0" w:rsidRPr="007D3233" w:rsidRDefault="00156ED0" w:rsidP="007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проверить товарную матрицу по кодам ТН ВЭД и ОКПД</w:t>
      </w:r>
      <w:proofErr w:type="gramStart"/>
      <w:r w:rsidRPr="007D32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D323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провести инвентаризацию, настроить электронный документооборот, кассовое оборудование и складской учет, протестировать интеграции, а также обучить сотрудников работе с маркированной продукцией.</w:t>
      </w:r>
    </w:p>
    <w:p w:rsidR="00156ED0" w:rsidRPr="007D3233" w:rsidRDefault="00156ED0" w:rsidP="007D32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последствия возможны при нарушении требований по маркировке?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>Административная ответственность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Основной нормативный акт — статья 15.12 Кодекса об административных правонарушениях РФ (КоАП РФ). 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 xml:space="preserve"> Некоторые виды нарушений и размеры штрафов:</w:t>
      </w:r>
    </w:p>
    <w:p w:rsidR="007D3233" w:rsidRPr="007D3233" w:rsidRDefault="007D3233" w:rsidP="007D323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>Производство и ввод в оборот товаров без маркировки или с нарушением порядка маркировки.</w:t>
      </w:r>
      <w:r w:rsidRPr="007D3233">
        <w:rPr>
          <w:rFonts w:ascii="Times New Roman" w:hAnsi="Times New Roman" w:cs="Times New Roman"/>
          <w:sz w:val="24"/>
          <w:szCs w:val="24"/>
        </w:rPr>
        <w:t> Для должностных лиц — от 5 000 до 10 000 рублей, для юридических лиц — от 50 000 до 100 000 рублей. </w:t>
      </w:r>
    </w:p>
    <w:p w:rsidR="007D3233" w:rsidRPr="007D3233" w:rsidRDefault="007D3233" w:rsidP="007D323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 xml:space="preserve"> Продажа, хранение, перевозка товаров без маркировки.</w:t>
      </w:r>
      <w:r w:rsidRPr="007D3233">
        <w:rPr>
          <w:rFonts w:ascii="Times New Roman" w:hAnsi="Times New Roman" w:cs="Times New Roman"/>
          <w:sz w:val="24"/>
          <w:szCs w:val="24"/>
        </w:rPr>
        <w:t> Для должностных лиц — от 5 000 до 10 000 рублей, для юридических лиц — от 50 000 до 300 000 рублей. </w:t>
      </w:r>
    </w:p>
    <w:p w:rsidR="007D3233" w:rsidRPr="007D3233" w:rsidRDefault="007D3233" w:rsidP="007D323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>Непредставление сведений или нарушение порядка маркировки.</w:t>
      </w:r>
      <w:r w:rsidRPr="007D3233">
        <w:rPr>
          <w:rFonts w:ascii="Times New Roman" w:hAnsi="Times New Roman" w:cs="Times New Roman"/>
          <w:sz w:val="24"/>
          <w:szCs w:val="24"/>
        </w:rPr>
        <w:t xml:space="preserve"> Для должностных лиц — от 1 000 до 10 000 рублей или предупреждение, для юридических лиц — от 50 000 до 100 000 рублей.  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 xml:space="preserve">Во всех случаях немаркированная продукция подлежит конфискации. Для товаров лёгкой промышленности из специального перечня вместо конфискации применяется изъятие из незаконного оборота и уничтожение (п. 2.1 ч. 3 ст. 29.10 КоАП РФ).  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При повторном нарушении в течение года штрафы увеличиваются в два раза, возможна приостановка деятельности до 90 суток. 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 xml:space="preserve"> К нарушениям также относятся:</w:t>
      </w:r>
    </w:p>
    <w:p w:rsidR="007D3233" w:rsidRPr="007D3233" w:rsidRDefault="007D3233" w:rsidP="007D323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нанесение повреждённых, нечитаемых, размытых или неверных кодов маркировки;</w:t>
      </w:r>
    </w:p>
    <w:p w:rsidR="007D3233" w:rsidRPr="007D3233" w:rsidRDefault="007D3233" w:rsidP="007D323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использование поддельных кодов;</w:t>
      </w:r>
    </w:p>
    <w:p w:rsidR="007D3233" w:rsidRPr="007D3233" w:rsidRDefault="007D3233" w:rsidP="007D323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игнорирование онлайн-проверки на кассе;</w:t>
      </w:r>
    </w:p>
    <w:p w:rsidR="007D3233" w:rsidRPr="007D3233" w:rsidRDefault="007D3233" w:rsidP="007D323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нарушение сроков маркировки остатков;</w:t>
      </w:r>
    </w:p>
    <w:p w:rsidR="007D3233" w:rsidRPr="007D3233" w:rsidRDefault="007D3233" w:rsidP="007D323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внесение заведомо ложных сведений о товаре, производителе, импортёре в информационную систему;</w:t>
      </w:r>
    </w:p>
    <w:p w:rsidR="007D3233" w:rsidRPr="007D3233" w:rsidRDefault="007D3233" w:rsidP="007D323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lastRenderedPageBreak/>
        <w:t>неправильное оформление агрегированных кодов при таможенном оформлении;</w:t>
      </w:r>
    </w:p>
    <w:p w:rsidR="007D3233" w:rsidRPr="007D3233" w:rsidRDefault="007D3233" w:rsidP="007D323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нарушение требований к хранению кодов.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 </w:t>
      </w:r>
      <w:r w:rsidRPr="007D3233">
        <w:rPr>
          <w:rFonts w:ascii="Times New Roman" w:hAnsi="Times New Roman" w:cs="Times New Roman"/>
          <w:b/>
          <w:bCs/>
          <w:sz w:val="24"/>
          <w:szCs w:val="24"/>
        </w:rPr>
        <w:t>Уголовная ответственность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 xml:space="preserve">Она наступает по статье 171.1 Уголовного кодекса РФ (УК РФ) при наличии определённых условий.  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>Условия уголовной ответственности:</w:t>
      </w:r>
    </w:p>
    <w:p w:rsidR="007D3233" w:rsidRPr="007D3233" w:rsidRDefault="007D3233" w:rsidP="007D323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>Крупный размер</w:t>
      </w:r>
      <w:r w:rsidRPr="007D3233">
        <w:rPr>
          <w:rFonts w:ascii="Times New Roman" w:hAnsi="Times New Roman" w:cs="Times New Roman"/>
          <w:sz w:val="24"/>
          <w:szCs w:val="24"/>
        </w:rPr>
        <w:t xml:space="preserve"> — стоимость немаркированных товаров превышает определённый порог, который зависит от категории продукции.  </w:t>
      </w:r>
    </w:p>
    <w:p w:rsidR="007D3233" w:rsidRPr="007D3233" w:rsidRDefault="007D3233" w:rsidP="007D323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>Особо крупный размер</w:t>
      </w:r>
      <w:r w:rsidRPr="007D3233">
        <w:rPr>
          <w:rFonts w:ascii="Times New Roman" w:hAnsi="Times New Roman" w:cs="Times New Roman"/>
          <w:sz w:val="24"/>
          <w:szCs w:val="24"/>
        </w:rPr>
        <w:t xml:space="preserve"> — ещё более высокий порог.  </w:t>
      </w:r>
    </w:p>
    <w:p w:rsidR="007D3233" w:rsidRPr="007D3233" w:rsidRDefault="007D3233" w:rsidP="007D323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>Участие группы лиц по предварительному сговору или организованной группы</w:t>
      </w:r>
      <w:r w:rsidRPr="007D3233">
        <w:rPr>
          <w:rFonts w:ascii="Times New Roman" w:hAnsi="Times New Roman" w:cs="Times New Roman"/>
          <w:sz w:val="24"/>
          <w:szCs w:val="24"/>
        </w:rPr>
        <w:t>. </w:t>
      </w:r>
    </w:p>
    <w:p w:rsidR="007D3233" w:rsidRPr="007D3233" w:rsidRDefault="007D3233" w:rsidP="007D323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 xml:space="preserve"> Возможные наказания:</w:t>
      </w:r>
    </w:p>
    <w:p w:rsidR="007D3233" w:rsidRPr="007D3233" w:rsidRDefault="007D3233" w:rsidP="007D323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штраф до 300 000 рублей или в размере дохода осуждённого за период до 2 лет;</w:t>
      </w:r>
    </w:p>
    <w:p w:rsidR="007D3233" w:rsidRPr="007D3233" w:rsidRDefault="007D3233" w:rsidP="007D323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принудительные работы на срок до 3 лет;</w:t>
      </w:r>
    </w:p>
    <w:p w:rsidR="007D3233" w:rsidRPr="007D3233" w:rsidRDefault="007D3233" w:rsidP="007D323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лишение свободы на срок до 3 лет со штрафом до 80 000 рублей или в размере дохода за период до 6 месяцев;</w:t>
      </w:r>
    </w:p>
    <w:p w:rsidR="007D3233" w:rsidRPr="007D3233" w:rsidRDefault="007D3233" w:rsidP="007D323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при предварительном сговоре или участии группы лиц — лишение свободы до 4 лет со штрафом до 100 000 рублей или в размере дохода за период до 1 года;</w:t>
      </w:r>
    </w:p>
    <w:p w:rsidR="007D3233" w:rsidRPr="007D3233" w:rsidRDefault="007D3233" w:rsidP="007D323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при особо крупном размере или участии организованной группы — лишение свободы до 6 лет со штрафом до 1 </w:t>
      </w:r>
      <w:proofErr w:type="gramStart"/>
      <w:r w:rsidRPr="007D3233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7D3233">
        <w:rPr>
          <w:rFonts w:ascii="Times New Roman" w:hAnsi="Times New Roman" w:cs="Times New Roman"/>
          <w:sz w:val="24"/>
          <w:szCs w:val="24"/>
        </w:rPr>
        <w:t> рублей или в размере дохода за период до 5 лет.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 xml:space="preserve">Продавец несёт </w:t>
      </w:r>
      <w:proofErr w:type="gramStart"/>
      <w:r w:rsidRPr="007D3233"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gramEnd"/>
      <w:r w:rsidRPr="007D3233">
        <w:rPr>
          <w:rFonts w:ascii="Times New Roman" w:hAnsi="Times New Roman" w:cs="Times New Roman"/>
          <w:sz w:val="24"/>
          <w:szCs w:val="24"/>
        </w:rPr>
        <w:t xml:space="preserve"> даже если код подделал не он — за сам факт приёмки товара с поддельным кодом. 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3233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Дополнительные механизмы контроля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 xml:space="preserve">С 2024 года система «Честный ЗНАК» автоматически выявляет расхождения в данных об обороте, что упрощает обнаружение нарушителей без выездных проверок. При продаже </w:t>
      </w:r>
      <w:proofErr w:type="gramStart"/>
      <w:r w:rsidRPr="007D3233">
        <w:rPr>
          <w:rFonts w:ascii="Times New Roman" w:hAnsi="Times New Roman" w:cs="Times New Roman"/>
          <w:sz w:val="24"/>
          <w:szCs w:val="24"/>
        </w:rPr>
        <w:t>кассовое</w:t>
      </w:r>
      <w:proofErr w:type="gramEnd"/>
      <w:r w:rsidRPr="007D3233">
        <w:rPr>
          <w:rFonts w:ascii="Times New Roman" w:hAnsi="Times New Roman" w:cs="Times New Roman"/>
          <w:sz w:val="24"/>
          <w:szCs w:val="24"/>
        </w:rPr>
        <w:t xml:space="preserve"> ПО в режиме реального времени проверяет код </w:t>
      </w:r>
      <w:proofErr w:type="spellStart"/>
      <w:r w:rsidRPr="007D3233">
        <w:rPr>
          <w:rFonts w:ascii="Times New Roman" w:hAnsi="Times New Roman" w:cs="Times New Roman"/>
          <w:sz w:val="24"/>
          <w:szCs w:val="24"/>
        </w:rPr>
        <w:t>DataMatrix</w:t>
      </w:r>
      <w:proofErr w:type="spellEnd"/>
      <w:r w:rsidRPr="007D3233">
        <w:rPr>
          <w:rFonts w:ascii="Times New Roman" w:hAnsi="Times New Roman" w:cs="Times New Roman"/>
          <w:sz w:val="24"/>
          <w:szCs w:val="24"/>
        </w:rPr>
        <w:t xml:space="preserve"> с данными системы. Если код заблокирован, заблокирован или продавец не зарегистрирован в системе, продажа блокируется.  </w:t>
      </w:r>
    </w:p>
    <w:p w:rsidR="007D3233" w:rsidRPr="007D3233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 xml:space="preserve">Проверки проводят сотрудники </w:t>
      </w:r>
      <w:proofErr w:type="spellStart"/>
      <w:r w:rsidRPr="007D323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7D3233">
        <w:rPr>
          <w:rFonts w:ascii="Times New Roman" w:hAnsi="Times New Roman" w:cs="Times New Roman"/>
          <w:sz w:val="24"/>
          <w:szCs w:val="24"/>
        </w:rPr>
        <w:t>, ФНС и правоохранительных органов. </w:t>
      </w:r>
    </w:p>
    <w:p w:rsidR="00DF1245" w:rsidRPr="00156ED0" w:rsidRDefault="007D3233" w:rsidP="007D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233">
        <w:rPr>
          <w:rFonts w:ascii="Times New Roman" w:hAnsi="Times New Roman" w:cs="Times New Roman"/>
          <w:sz w:val="24"/>
          <w:szCs w:val="24"/>
        </w:rPr>
        <w:t>Важно учитывать, что требования по маркировке распространяются на все товары лёгкой промышленности — как отечественные, так и импортные. </w:t>
      </w:r>
      <w:hyperlink r:id="rId6" w:tgtFrame="_blank" w:history="1">
        <w:r w:rsidRPr="007D3233">
          <w:rPr>
            <w:rStyle w:val="a3"/>
            <w:rFonts w:ascii="Times New Roman" w:hAnsi="Times New Roman" w:cs="Times New Roman"/>
            <w:sz w:val="24"/>
            <w:szCs w:val="24"/>
          </w:rPr>
          <w:br/>
        </w:r>
      </w:hyperlink>
    </w:p>
    <w:sectPr w:rsidR="00DF1245" w:rsidRPr="00156ED0" w:rsidSect="00156ED0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B09"/>
    <w:multiLevelType w:val="multilevel"/>
    <w:tmpl w:val="0120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A4B52"/>
    <w:multiLevelType w:val="multilevel"/>
    <w:tmpl w:val="B656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50709"/>
    <w:multiLevelType w:val="multilevel"/>
    <w:tmpl w:val="3004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40183"/>
    <w:multiLevelType w:val="multilevel"/>
    <w:tmpl w:val="6C68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3C511E"/>
    <w:multiLevelType w:val="multilevel"/>
    <w:tmpl w:val="5D84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1704D0"/>
    <w:multiLevelType w:val="multilevel"/>
    <w:tmpl w:val="C3B6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A3214E"/>
    <w:multiLevelType w:val="multilevel"/>
    <w:tmpl w:val="EAA2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987E3D"/>
    <w:multiLevelType w:val="multilevel"/>
    <w:tmpl w:val="7A2E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98"/>
    <w:rsid w:val="0008662F"/>
    <w:rsid w:val="00156ED0"/>
    <w:rsid w:val="002D5292"/>
    <w:rsid w:val="00670DE8"/>
    <w:rsid w:val="007D3233"/>
    <w:rsid w:val="00CA792F"/>
    <w:rsid w:val="00DF1245"/>
    <w:rsid w:val="00FC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32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32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1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8979">
              <w:marLeft w:val="0"/>
              <w:marRight w:val="0"/>
              <w:marTop w:val="0"/>
              <w:marBottom w:val="0"/>
              <w:divBdr>
                <w:top w:val="single" w:sz="6" w:space="0" w:color="E8EAED"/>
                <w:left w:val="single" w:sz="6" w:space="0" w:color="E8EAED"/>
                <w:bottom w:val="single" w:sz="6" w:space="0" w:color="E8EAED"/>
                <w:right w:val="single" w:sz="6" w:space="0" w:color="E8EAED"/>
              </w:divBdr>
            </w:div>
            <w:div w:id="1607612019">
              <w:marLeft w:val="0"/>
              <w:marRight w:val="0"/>
              <w:marTop w:val="0"/>
              <w:marBottom w:val="0"/>
              <w:divBdr>
                <w:top w:val="single" w:sz="6" w:space="0" w:color="E8EAED"/>
                <w:left w:val="single" w:sz="6" w:space="0" w:color="E8EAED"/>
                <w:bottom w:val="single" w:sz="6" w:space="0" w:color="E8EAED"/>
                <w:right w:val="single" w:sz="6" w:space="0" w:color="E8EAED"/>
              </w:divBdr>
            </w:div>
            <w:div w:id="2045328416">
              <w:marLeft w:val="0"/>
              <w:marRight w:val="0"/>
              <w:marTop w:val="0"/>
              <w:marBottom w:val="0"/>
              <w:divBdr>
                <w:top w:val="single" w:sz="6" w:space="0" w:color="E8EAED"/>
                <w:left w:val="single" w:sz="6" w:space="0" w:color="E8EAED"/>
                <w:bottom w:val="single" w:sz="6" w:space="0" w:color="E8EAED"/>
                <w:right w:val="single" w:sz="6" w:space="0" w:color="E8EAED"/>
              </w:divBdr>
            </w:div>
            <w:div w:id="1584146724">
              <w:marLeft w:val="0"/>
              <w:marRight w:val="0"/>
              <w:marTop w:val="0"/>
              <w:marBottom w:val="0"/>
              <w:divBdr>
                <w:top w:val="single" w:sz="6" w:space="0" w:color="E8EAED"/>
                <w:left w:val="single" w:sz="6" w:space="0" w:color="E8EAED"/>
                <w:bottom w:val="single" w:sz="6" w:space="0" w:color="E8EAED"/>
                <w:right w:val="single" w:sz="6" w:space="0" w:color="E8EAED"/>
              </w:divBdr>
            </w:div>
            <w:div w:id="17670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5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2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soft.ru/blog/markirovka/markirovka-tovarov-legkoj-promyshlennos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Хлыстун А.В.</dc:creator>
  <cp:keywords/>
  <dc:description/>
  <cp:lastModifiedBy>Хлыстун А.В.</cp:lastModifiedBy>
  <cp:revision>4</cp:revision>
  <dcterms:created xsi:type="dcterms:W3CDTF">2026-07-30T12:55:00Z</dcterms:created>
  <dcterms:modified xsi:type="dcterms:W3CDTF">2026-07-31T06:22:00Z</dcterms:modified>
</cp:coreProperties>
</file>